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Pr>
          <w:sz w:val="24"/>
        </w:rPr>
        <w:tab/>
      </w:r>
      <w:r>
        <w:rPr>
          <w:i/>
          <w:sz w:val="28"/>
          <w:szCs w:val="28"/>
        </w:rPr>
        <w:t>R4-1</w:t>
      </w:r>
      <w:r w:rsidR="006B7A4D">
        <w:rPr>
          <w:i/>
          <w:sz w:val="28"/>
          <w:szCs w:val="28"/>
        </w:rPr>
        <w:t>9</w:t>
      </w:r>
      <w:r w:rsidR="00164F83">
        <w:rPr>
          <w:i/>
          <w:sz w:val="28"/>
          <w:szCs w:val="28"/>
        </w:rPr>
        <w:t>0</w:t>
      </w:r>
      <w:bookmarkStart w:id="0" w:name="_GoBack"/>
      <w:bookmarkEnd w:id="0"/>
      <w:r w:rsidR="00D3309B">
        <w:rPr>
          <w:i/>
          <w:sz w:val="28"/>
          <w:szCs w:val="28"/>
        </w:rPr>
        <w:t>9532</w:t>
      </w:r>
    </w:p>
    <w:p w:rsidR="00D807C3" w:rsidRDefault="00777AAF">
      <w:pPr>
        <w:spacing w:after="120"/>
        <w:jc w:val="both"/>
        <w:rPr>
          <w:rFonts w:ascii="Arial" w:hAnsi="Arial" w:cs="Arial"/>
          <w:b/>
          <w:sz w:val="24"/>
          <w:lang w:val="en-US"/>
        </w:rPr>
      </w:pPr>
      <w:r w:rsidRPr="00777AAF">
        <w:rPr>
          <w:rFonts w:ascii="Arial" w:hAnsi="Arial"/>
          <w:b/>
          <w:sz w:val="24"/>
          <w:szCs w:val="24"/>
        </w:rPr>
        <w:t>Ljubljana</w:t>
      </w:r>
      <w:r>
        <w:rPr>
          <w:b/>
          <w:sz w:val="24"/>
          <w:szCs w:val="24"/>
        </w:rPr>
        <w:t xml:space="preserve">, </w:t>
      </w:r>
      <w:r w:rsidRPr="00777AAF">
        <w:rPr>
          <w:rFonts w:ascii="Arial" w:hAnsi="Arial"/>
          <w:b/>
          <w:sz w:val="24"/>
          <w:szCs w:val="24"/>
        </w:rPr>
        <w:t>Slovenia</w:t>
      </w:r>
      <w:r w:rsidR="00340E1A" w:rsidRPr="00F644CF">
        <w:rPr>
          <w:rFonts w:ascii="Arial" w:hAnsi="Arial" w:hint="eastAsia"/>
          <w:b/>
          <w:sz w:val="24"/>
          <w:szCs w:val="24"/>
        </w:rPr>
        <w:t xml:space="preserve">, </w:t>
      </w:r>
      <w:r w:rsidR="00A46AC6">
        <w:rPr>
          <w:rFonts w:ascii="Arial" w:hAnsi="Arial"/>
          <w:b/>
          <w:sz w:val="24"/>
          <w:szCs w:val="24"/>
        </w:rPr>
        <w:t>26</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w:t>
      </w:r>
      <w:r w:rsidR="004C1FD0" w:rsidRPr="00F644CF">
        <w:rPr>
          <w:rFonts w:ascii="Arial" w:hAnsi="Arial" w:hint="eastAsia"/>
          <w:b/>
          <w:sz w:val="24"/>
          <w:szCs w:val="24"/>
        </w:rPr>
        <w:t xml:space="preserve"> </w:t>
      </w:r>
      <w:r w:rsidR="00A46AC6">
        <w:rPr>
          <w:rFonts w:ascii="Arial" w:hAnsi="Arial"/>
          <w:b/>
          <w:sz w:val="24"/>
          <w:szCs w:val="24"/>
        </w:rPr>
        <w:t>30</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820234" w:rsidRPr="00820234">
        <w:rPr>
          <w:lang w:val="en-US"/>
        </w:rPr>
        <w:t>Further discussion on DRX based neighbor cell SFTD measurement</w:t>
      </w:r>
    </w:p>
    <w:p w:rsidR="00D807C3" w:rsidRDefault="00D807C3">
      <w:pPr>
        <w:spacing w:after="120"/>
        <w:ind w:left="1985" w:hanging="1985"/>
        <w:jc w:val="both"/>
        <w:rPr>
          <w:bCs/>
          <w:color w:val="FF0000"/>
          <w:lang w:val="en-US"/>
        </w:rPr>
      </w:pPr>
      <w:r>
        <w:rPr>
          <w:b/>
          <w:lang w:val="en-US"/>
        </w:rPr>
        <w:t>Agenda item:</w:t>
      </w:r>
      <w:r>
        <w:rPr>
          <w:b/>
          <w:lang w:val="en-US"/>
        </w:rPr>
        <w:tab/>
      </w:r>
      <w:r w:rsidR="00E53B1C">
        <w:rPr>
          <w:lang w:val="en-US"/>
        </w:rPr>
        <w:t>7</w:t>
      </w:r>
      <w:r>
        <w:rPr>
          <w:rFonts w:hint="eastAsia"/>
          <w:lang w:val="en-US"/>
        </w:rPr>
        <w:t>.</w:t>
      </w:r>
      <w:r w:rsidR="00E53B1C">
        <w:rPr>
          <w:lang w:val="en-US"/>
        </w:rPr>
        <w:t>2</w:t>
      </w:r>
      <w:r w:rsidR="00E20C71">
        <w:rPr>
          <w:lang w:val="en-US"/>
        </w:rPr>
        <w:t>.</w:t>
      </w:r>
      <w:r w:rsidR="00E53B1C">
        <w:rPr>
          <w:lang w:val="en-US"/>
        </w:rPr>
        <w:t>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92834" w:rsidRDefault="00E251B4" w:rsidP="009E076B">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#91</w:t>
      </w:r>
      <w:r w:rsidR="009427DC">
        <w:rPr>
          <w:rFonts w:cs="v4.2.0"/>
          <w:lang w:val="en-US"/>
        </w:rPr>
        <w:t xml:space="preserve"> meeting, there </w:t>
      </w:r>
      <w:r w:rsidR="003929BF">
        <w:rPr>
          <w:rFonts w:cs="v4.2.0"/>
          <w:lang w:val="en-US"/>
        </w:rPr>
        <w:t xml:space="preserve">were </w:t>
      </w:r>
      <w:r w:rsidR="000B588D">
        <w:rPr>
          <w:rFonts w:cs="v4.2.0"/>
          <w:lang w:val="en-US"/>
        </w:rPr>
        <w:t>discussion</w:t>
      </w:r>
      <w:r w:rsidR="00FE486D">
        <w:rPr>
          <w:rFonts w:cs="v4.2.0"/>
          <w:lang w:val="en-US"/>
        </w:rPr>
        <w:t>s</w:t>
      </w:r>
      <w:r w:rsidR="000B588D">
        <w:rPr>
          <w:rFonts w:cs="v4.2.0"/>
          <w:lang w:val="en-US"/>
        </w:rPr>
        <w:t xml:space="preserve"> on SFTD measurement</w:t>
      </w:r>
      <w:r w:rsidR="00FE486D">
        <w:rPr>
          <w:rFonts w:cs="v4.2.0"/>
          <w:lang w:val="en-US"/>
        </w:rPr>
        <w:t>s</w:t>
      </w:r>
      <w:r w:rsidR="000B588D">
        <w:rPr>
          <w:rFonts w:cs="v4.2.0"/>
          <w:lang w:val="en-US"/>
        </w:rPr>
        <w:t xml:space="preserve"> </w:t>
      </w:r>
      <w:r w:rsidR="00411D27">
        <w:rPr>
          <w:rFonts w:cs="v4.2.0"/>
          <w:lang w:val="en-US"/>
        </w:rPr>
        <w:t xml:space="preserve">between NR </w:t>
      </w:r>
      <w:proofErr w:type="spellStart"/>
      <w:r w:rsidR="00411D27">
        <w:rPr>
          <w:rFonts w:cs="v4.2.0"/>
          <w:lang w:val="en-US"/>
        </w:rPr>
        <w:t>PCell</w:t>
      </w:r>
      <w:proofErr w:type="spellEnd"/>
      <w:r w:rsidR="00411D27">
        <w:rPr>
          <w:rFonts w:cs="v4.2.0"/>
          <w:lang w:val="en-US"/>
        </w:rPr>
        <w:t xml:space="preserve"> and</w:t>
      </w:r>
      <w:r w:rsidR="00FE486D">
        <w:rPr>
          <w:rFonts w:cs="v4.2.0"/>
          <w:lang w:val="en-US"/>
        </w:rPr>
        <w:t xml:space="preserve"> neighbor cell</w:t>
      </w:r>
      <w:r w:rsidR="00AB0624">
        <w:rPr>
          <w:rFonts w:cs="v4.2.0"/>
          <w:lang w:val="en-US"/>
        </w:rPr>
        <w:t>s for NR SA operation mode, which was triggered by RAN2 LS [1]</w:t>
      </w:r>
      <w:r w:rsidR="00603FC2">
        <w:rPr>
          <w:rFonts w:cs="v4.2.0"/>
          <w:lang w:val="en-US"/>
        </w:rPr>
        <w:t xml:space="preserve">. </w:t>
      </w:r>
      <w:r w:rsidR="00D67953">
        <w:rPr>
          <w:rFonts w:cs="v4.2.0"/>
          <w:lang w:val="en-US"/>
        </w:rPr>
        <w:t xml:space="preserve">It was agreed to support </w:t>
      </w:r>
      <w:r w:rsidR="00792834">
        <w:rPr>
          <w:rFonts w:cs="v4.2.0"/>
          <w:lang w:val="en-US"/>
        </w:rPr>
        <w:t xml:space="preserve">both </w:t>
      </w:r>
      <w:r w:rsidR="00D67953">
        <w:rPr>
          <w:rFonts w:cs="v4.2.0"/>
          <w:lang w:val="en-US"/>
        </w:rPr>
        <w:t xml:space="preserve">inter-frequency SFTD measurement which </w:t>
      </w:r>
      <w:r w:rsidR="00792834" w:rsidRPr="00792834">
        <w:rPr>
          <w:rFonts w:cs="v4.2.0"/>
          <w:lang w:val="en-US"/>
        </w:rPr>
        <w:t>for the case where the target carrier of SFTD measurement and the serving carrier forms a valid CA or NR-DC band combination</w:t>
      </w:r>
      <w:r w:rsidR="00792834">
        <w:rPr>
          <w:rFonts w:cs="v4.2.0"/>
          <w:lang w:val="en-US"/>
        </w:rPr>
        <w:t>, and DRX based SFTD measurement for any neighbor cells in a band that UE supports.</w:t>
      </w:r>
      <w:r w:rsidR="00A97263">
        <w:rPr>
          <w:rFonts w:cs="v4.2.0"/>
          <w:lang w:val="en-US"/>
        </w:rPr>
        <w:t xml:space="preserve"> The measurement time for DRX based SFTD mea</w:t>
      </w:r>
      <w:r w:rsidR="00EB2B3B">
        <w:rPr>
          <w:rFonts w:cs="v4.2.0"/>
          <w:lang w:val="en-US"/>
        </w:rPr>
        <w:t>surement should be evaluated</w:t>
      </w:r>
      <w:r w:rsidR="00A97263">
        <w:rPr>
          <w:rFonts w:cs="v4.2.0"/>
          <w:lang w:val="en-US"/>
        </w:rPr>
        <w:t>.</w:t>
      </w:r>
    </w:p>
    <w:tbl>
      <w:tblPr>
        <w:tblStyle w:val="af9"/>
        <w:tblW w:w="0" w:type="auto"/>
        <w:tblLook w:val="04A0" w:firstRow="1" w:lastRow="0" w:firstColumn="1" w:lastColumn="0" w:noHBand="0" w:noVBand="1"/>
      </w:tblPr>
      <w:tblGrid>
        <w:gridCol w:w="9629"/>
      </w:tblGrid>
      <w:tr w:rsidR="00076E8D" w:rsidTr="00076E8D">
        <w:tc>
          <w:tcPr>
            <w:tcW w:w="9629" w:type="dxa"/>
          </w:tcPr>
          <w:p w:rsidR="00076E8D" w:rsidRDefault="00076E8D" w:rsidP="00076E8D">
            <w:pPr>
              <w:spacing w:after="120"/>
              <w:jc w:val="both"/>
              <w:rPr>
                <w:rFonts w:cs="v4.2.0"/>
                <w:i/>
                <w:lang w:val="en-US"/>
              </w:rPr>
            </w:pPr>
            <w:r w:rsidRPr="00FE486D">
              <w:rPr>
                <w:rFonts w:cs="v4.2.0"/>
                <w:i/>
                <w:lang w:val="en-US"/>
              </w:rPr>
              <w:t xml:space="preserve">RAN4 reached conclusion that it is </w:t>
            </w:r>
            <w:r w:rsidRPr="00FE486D">
              <w:rPr>
                <w:rFonts w:cs="v4.2.0" w:hint="eastAsia"/>
                <w:i/>
                <w:lang w:val="en-US"/>
              </w:rPr>
              <w:t xml:space="preserve">also </w:t>
            </w:r>
            <w:r w:rsidRPr="00FE486D">
              <w:rPr>
                <w:rFonts w:cs="v4.2.0"/>
                <w:i/>
                <w:lang w:val="en-US"/>
              </w:rPr>
              <w:t xml:space="preserve">feasible to measure neighbour cell SFTD in NR SA by using similar mechanism for DRX based CGI reading, e.g. the SFTD will be measured during DRX idle period. </w:t>
            </w:r>
            <w:r w:rsidRPr="00FE486D">
              <w:rPr>
                <w:rFonts w:cs="v4.2.0" w:hint="eastAsia"/>
                <w:i/>
                <w:lang w:val="en-US"/>
              </w:rPr>
              <w:t xml:space="preserve">There is no limitations/conditions for this mechanism as long as the </w:t>
            </w:r>
            <w:r w:rsidRPr="00FE486D">
              <w:rPr>
                <w:rFonts w:cs="v4.2.0"/>
                <w:i/>
                <w:lang w:val="en-US"/>
              </w:rPr>
              <w:t>neighbor</w:t>
            </w:r>
            <w:r w:rsidRPr="00FE486D">
              <w:rPr>
                <w:rFonts w:cs="v4.2.0" w:hint="eastAsia"/>
                <w:i/>
                <w:lang w:val="en-US"/>
              </w:rPr>
              <w:t xml:space="preserve"> cell carrier is in a band that the UE supports</w:t>
            </w:r>
            <w:r w:rsidRPr="00FE486D">
              <w:rPr>
                <w:rFonts w:cs="v4.2.0"/>
                <w:i/>
                <w:lang w:val="en-US"/>
              </w:rPr>
              <w:t>.</w:t>
            </w:r>
            <w:r w:rsidRPr="00FE486D">
              <w:rPr>
                <w:rFonts w:cs="v4.2.0" w:hint="eastAsia"/>
                <w:i/>
                <w:lang w:val="en-US"/>
              </w:rPr>
              <w:t xml:space="preserve"> No measurement requirements will be </w:t>
            </w:r>
            <w:r w:rsidRPr="00FE486D">
              <w:rPr>
                <w:rFonts w:cs="v4.2.0"/>
                <w:i/>
                <w:lang w:val="en-US"/>
              </w:rPr>
              <w:t>specified</w:t>
            </w:r>
            <w:r w:rsidRPr="00FE486D">
              <w:rPr>
                <w:rFonts w:cs="v4.2.0" w:hint="eastAsia"/>
                <w:i/>
                <w:lang w:val="en-US"/>
              </w:rPr>
              <w:t xml:space="preserve"> for DRX based SFTD measurement. Signaling to indicate UE to conduct DRX based SFTD measurement is needed. A separate UE capability for DRX based SFTD measurement is preferable. </w:t>
            </w:r>
            <w:r w:rsidRPr="00FE486D">
              <w:rPr>
                <w:rFonts w:cs="v4.2.0"/>
                <w:i/>
                <w:lang w:val="en-US"/>
              </w:rPr>
              <w:t>Besides, RAN4 is studying on the measurement time for DRX based SFTD measurement, and will inform RAN2 when conclusion is reached.</w:t>
            </w:r>
          </w:p>
        </w:tc>
      </w:tr>
    </w:tbl>
    <w:p w:rsidR="00076E8D" w:rsidRDefault="00076E8D" w:rsidP="00FE486D">
      <w:pPr>
        <w:spacing w:after="120"/>
        <w:jc w:val="both"/>
        <w:rPr>
          <w:rFonts w:cs="v4.2.0"/>
          <w:i/>
          <w:lang w:val="en-US"/>
        </w:rPr>
      </w:pPr>
    </w:p>
    <w:p w:rsidR="00E84A2A" w:rsidRDefault="00E84A2A" w:rsidP="009E076B">
      <w:pPr>
        <w:spacing w:after="120"/>
        <w:jc w:val="both"/>
        <w:rPr>
          <w:rFonts w:cs="v4.2.0"/>
          <w:lang w:val="en-US"/>
        </w:rPr>
      </w:pPr>
      <w:r>
        <w:rPr>
          <w:rFonts w:cs="v4.2.0"/>
          <w:lang w:val="en-US"/>
        </w:rPr>
        <w:t xml:space="preserve">In this contribution, we provide our views on </w:t>
      </w:r>
      <w:r w:rsidR="002A1A28">
        <w:rPr>
          <w:rFonts w:cs="v4.2.0"/>
          <w:lang w:val="en-US"/>
        </w:rPr>
        <w:t xml:space="preserve">measurement time for </w:t>
      </w:r>
      <w:r w:rsidR="00A97263">
        <w:rPr>
          <w:rFonts w:cs="v4.2.0"/>
          <w:lang w:val="en-US"/>
        </w:rPr>
        <w:t>DRX based SFTD</w:t>
      </w:r>
      <w:r w:rsidR="00003EF3">
        <w:rPr>
          <w:rFonts w:cs="v4.2.0"/>
          <w:lang w:val="en-US"/>
        </w:rPr>
        <w:t xml:space="preserve"> measurements for NR neighbor cell</w:t>
      </w:r>
      <w:r w:rsidR="00A264A4">
        <w:rPr>
          <w:rFonts w:cs="v4.2.0"/>
          <w:lang w:val="en-US"/>
        </w:rPr>
        <w:t>s</w:t>
      </w:r>
      <w:r w:rsidR="00003EF3">
        <w:rPr>
          <w:rFonts w:cs="v4.2.0"/>
          <w:lang w:val="en-US"/>
        </w:rPr>
        <w:t xml:space="preserve"> on FR1 and FR2 carrier when UE is in SA operation mode</w:t>
      </w:r>
      <w:r w:rsidR="0013168E">
        <w:rPr>
          <w:rFonts w:cs="v4.2.0"/>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EN-DC</w:t>
      </w:r>
      <w:r w:rsidR="006733CA">
        <w:rPr>
          <w:b/>
          <w:sz w:val="21"/>
          <w:lang w:val="en-US"/>
        </w:rPr>
        <w:t xml:space="preserve"> reporting criteria</w:t>
      </w:r>
    </w:p>
    <w:p w:rsidR="000C5412" w:rsidRDefault="00957EAD" w:rsidP="000C5412">
      <w:pPr>
        <w:rPr>
          <w:lang w:val="en-US"/>
        </w:rPr>
      </w:pPr>
      <w:r>
        <w:rPr>
          <w:rFonts w:hint="eastAsia"/>
          <w:lang w:val="en-US"/>
        </w:rPr>
        <w:t xml:space="preserve">The </w:t>
      </w:r>
      <w:r>
        <w:rPr>
          <w:lang w:val="en-US"/>
        </w:rPr>
        <w:t xml:space="preserve">reporting criteria requirements for </w:t>
      </w:r>
      <w:r w:rsidR="0096081A">
        <w:rPr>
          <w:lang w:val="en-US"/>
        </w:rPr>
        <w:t xml:space="preserve">EN-DC in </w:t>
      </w:r>
      <w:r w:rsidR="004815E5">
        <w:rPr>
          <w:lang w:val="en-US"/>
        </w:rPr>
        <w:t xml:space="preserve">TS </w:t>
      </w:r>
      <w:r w:rsidR="0096081A">
        <w:rPr>
          <w:lang w:val="en-US"/>
        </w:rPr>
        <w:t>38.133 are specified as below.</w:t>
      </w:r>
    </w:p>
    <w:p w:rsidR="00B97F09" w:rsidRPr="006C2894" w:rsidRDefault="00B97F09" w:rsidP="000C5412">
      <w:pPr>
        <w:rPr>
          <w:lang w:val="en-US"/>
        </w:rPr>
      </w:pPr>
      <w:r>
        <w:rPr>
          <w:rFonts w:hint="eastAsia"/>
          <w:lang w:val="en-US"/>
        </w:rPr>
        <w:t xml:space="preserve">In the last </w:t>
      </w:r>
      <w:r w:rsidR="00F55BF7">
        <w:rPr>
          <w:lang w:val="en-US"/>
        </w:rPr>
        <w:t>meeting the inter-frequency SFTD measurement requirements were specified.</w:t>
      </w:r>
      <w:r w:rsidR="006C2894">
        <w:rPr>
          <w:lang w:val="en-US"/>
        </w:rPr>
        <w:t xml:space="preserve"> For the case when no measurement gaps are configur</w:t>
      </w:r>
      <w:r w:rsidR="00D73F83">
        <w:rPr>
          <w:lang w:val="en-US"/>
        </w:rPr>
        <w:t>ed, the UE will search and</w:t>
      </w:r>
      <w:r w:rsidR="006C2894">
        <w:rPr>
          <w:lang w:val="en-US"/>
        </w:rPr>
        <w:t xml:space="preserve"> detect</w:t>
      </w:r>
      <w:r w:rsidR="00D73F83">
        <w:rPr>
          <w:lang w:val="en-US"/>
        </w:rPr>
        <w:t xml:space="preserve"> inter-frequency neighbor cells blindly</w:t>
      </w:r>
      <w:r w:rsidR="00561C4A">
        <w:rPr>
          <w:lang w:val="en-US"/>
        </w:rPr>
        <w:t xml:space="preserve">. After a neighbor cell is detected the UE will decode MIB and calculate time difference between NR </w:t>
      </w:r>
      <w:proofErr w:type="spellStart"/>
      <w:r w:rsidR="00561C4A">
        <w:rPr>
          <w:lang w:val="en-US"/>
        </w:rPr>
        <w:t>PCell</w:t>
      </w:r>
      <w:proofErr w:type="spellEnd"/>
      <w:r w:rsidR="00561C4A">
        <w:rPr>
          <w:lang w:val="en-US"/>
        </w:rPr>
        <w:t xml:space="preserve"> and inter-frequency neighbor cells.</w:t>
      </w:r>
      <w:r w:rsidR="00C57295">
        <w:rPr>
          <w:lang w:val="en-US"/>
        </w:rPr>
        <w:t xml:space="preserve"> The measurement period is defined as follows.</w:t>
      </w:r>
    </w:p>
    <w:tbl>
      <w:tblPr>
        <w:tblStyle w:val="af9"/>
        <w:tblW w:w="0" w:type="auto"/>
        <w:tblLook w:val="04A0" w:firstRow="1" w:lastRow="0" w:firstColumn="1" w:lastColumn="0" w:noHBand="0" w:noVBand="1"/>
      </w:tblPr>
      <w:tblGrid>
        <w:gridCol w:w="9629"/>
      </w:tblGrid>
      <w:tr w:rsidR="005F0FA5" w:rsidTr="005F0FA5">
        <w:tc>
          <w:tcPr>
            <w:tcW w:w="9855" w:type="dxa"/>
          </w:tcPr>
          <w:p w:rsidR="00AF4E6D" w:rsidRPr="00AF4E6D" w:rsidRDefault="00AF4E6D" w:rsidP="00AF4E6D">
            <w:pPr>
              <w:rPr>
                <w:i/>
                <w:lang w:eastAsia="ko-KR"/>
              </w:rPr>
            </w:pPr>
            <w:r w:rsidRPr="00AF4E6D">
              <w:rPr>
                <w:i/>
                <w:lang w:eastAsia="ko-KR"/>
              </w:rPr>
              <w:t>When no DRX is used, the UE shall be capable of determining SFTD within a physical layer measurement period of T</w:t>
            </w:r>
            <w:r w:rsidRPr="00AF4E6D">
              <w:rPr>
                <w:i/>
                <w:vertAlign w:val="subscript"/>
                <w:lang w:eastAsia="ko-KR"/>
              </w:rPr>
              <w:t>measure_SFTD1</w:t>
            </w:r>
            <w:r w:rsidRPr="00AF4E6D">
              <w:rPr>
                <w:i/>
                <w:lang w:eastAsia="ko-KR"/>
              </w:rPr>
              <w:t xml:space="preserve"> as follows:</w:t>
            </w:r>
          </w:p>
          <w:p w:rsidR="00AF4E6D" w:rsidRPr="00AF4E6D" w:rsidRDefault="00AF4E6D" w:rsidP="00AF4E6D">
            <w:pPr>
              <w:ind w:left="568" w:hanging="284"/>
              <w:rPr>
                <w:i/>
                <w:lang w:eastAsia="ko-KR"/>
              </w:rPr>
            </w:pPr>
            <w:r w:rsidRPr="00AF4E6D">
              <w:rPr>
                <w:i/>
                <w:lang w:eastAsia="ko-KR"/>
              </w:rPr>
              <w:t>-</w:t>
            </w:r>
            <w:r w:rsidRPr="00AF4E6D">
              <w:rPr>
                <w:i/>
                <w:lang w:eastAsia="ko-KR"/>
              </w:rPr>
              <w:tab/>
              <w:t>For SFTD measurements without measurement gaps, and without additional SS-RSRP reporting:</w:t>
            </w:r>
          </w:p>
          <w:p w:rsidR="00AF4E6D" w:rsidRPr="00AF4E6D" w:rsidRDefault="00AF4E6D" w:rsidP="00AF4E6D">
            <w:pPr>
              <w:ind w:left="851" w:hanging="284"/>
              <w:rPr>
                <w:i/>
                <w:lang w:eastAsia="ko-KR"/>
              </w:rPr>
            </w:pPr>
            <w:r w:rsidRPr="00AF4E6D">
              <w:rPr>
                <w:i/>
                <w:lang w:eastAsia="ko-KR"/>
              </w:rPr>
              <w:t>-</w:t>
            </w:r>
            <w:r w:rsidRPr="00AF4E6D">
              <w:rPr>
                <w:i/>
                <w:lang w:eastAsia="ko-KR"/>
              </w:rPr>
              <w:tab/>
              <w:t>For NR carrier in FR1: T</w:t>
            </w:r>
            <w:r w:rsidRPr="00AF4E6D">
              <w:rPr>
                <w:i/>
                <w:vertAlign w:val="subscript"/>
                <w:lang w:eastAsia="ko-KR"/>
              </w:rPr>
              <w:t xml:space="preserve">measure_SFTD1 </w:t>
            </w:r>
            <w:r w:rsidRPr="00AF4E6D">
              <w:rPr>
                <w:i/>
                <w:lang w:eastAsia="ko-KR"/>
              </w:rPr>
              <w:t>= [14] SMTC periods</w:t>
            </w:r>
          </w:p>
          <w:p w:rsidR="005F0FA5" w:rsidRDefault="00AF4E6D" w:rsidP="00AF4E6D">
            <w:pPr>
              <w:ind w:left="851" w:hanging="284"/>
              <w:rPr>
                <w:i/>
                <w:lang w:eastAsia="ko-KR"/>
              </w:rPr>
            </w:pPr>
            <w:r w:rsidRPr="00AF4E6D">
              <w:rPr>
                <w:i/>
                <w:lang w:eastAsia="ko-KR"/>
              </w:rPr>
              <w:t>-</w:t>
            </w:r>
            <w:r w:rsidRPr="00AF4E6D">
              <w:rPr>
                <w:i/>
                <w:lang w:eastAsia="ko-KR"/>
              </w:rPr>
              <w:tab/>
              <w:t>For NR carrier in FR2: T</w:t>
            </w:r>
            <w:r w:rsidRPr="00AF4E6D">
              <w:rPr>
                <w:i/>
                <w:vertAlign w:val="subscript"/>
                <w:lang w:eastAsia="ko-KR"/>
              </w:rPr>
              <w:t xml:space="preserve">measure_SFTD1 </w:t>
            </w:r>
            <w:r w:rsidRPr="00AF4E6D">
              <w:rPr>
                <w:i/>
                <w:lang w:eastAsia="ko-KR"/>
              </w:rPr>
              <w:t>= [112] SMTC periods</w:t>
            </w:r>
          </w:p>
          <w:p w:rsidR="00F55BF7" w:rsidRPr="00C57295" w:rsidRDefault="00F55BF7" w:rsidP="00F55BF7">
            <w:pPr>
              <w:ind w:left="568" w:hanging="284"/>
              <w:rPr>
                <w:i/>
                <w:lang w:eastAsia="ko-KR"/>
              </w:rPr>
            </w:pPr>
            <w:r w:rsidRPr="00C57295">
              <w:rPr>
                <w:i/>
                <w:lang w:eastAsia="ko-KR"/>
              </w:rPr>
              <w:t>-</w:t>
            </w:r>
            <w:r w:rsidRPr="00C57295">
              <w:rPr>
                <w:i/>
                <w:lang w:eastAsia="ko-KR"/>
              </w:rPr>
              <w:tab/>
              <w:t>For SFTD measurements without measurement gaps, and with additional SS-RSRP reporting:</w:t>
            </w:r>
          </w:p>
          <w:p w:rsidR="00F55BF7" w:rsidRPr="00C57295" w:rsidRDefault="00F55BF7" w:rsidP="00F55BF7">
            <w:pPr>
              <w:ind w:left="851" w:hanging="284"/>
              <w:rPr>
                <w:i/>
                <w:lang w:eastAsia="ko-KR"/>
              </w:rPr>
            </w:pPr>
            <w:r w:rsidRPr="00C57295">
              <w:rPr>
                <w:i/>
                <w:lang w:eastAsia="ko-KR"/>
              </w:rPr>
              <w:t>-</w:t>
            </w:r>
            <w:r w:rsidRPr="00C57295">
              <w:rPr>
                <w:i/>
                <w:lang w:eastAsia="ko-KR"/>
              </w:rPr>
              <w:tab/>
              <w:t>For NR carrier in FR1: T</w:t>
            </w:r>
            <w:r w:rsidRPr="00C57295">
              <w:rPr>
                <w:i/>
                <w:vertAlign w:val="subscript"/>
                <w:lang w:eastAsia="ko-KR"/>
              </w:rPr>
              <w:t xml:space="preserve">measure_SFTD1 </w:t>
            </w:r>
            <w:r w:rsidRPr="00C57295">
              <w:rPr>
                <w:i/>
                <w:lang w:eastAsia="ko-KR"/>
              </w:rPr>
              <w:t>= [19] SMTC periods</w:t>
            </w:r>
          </w:p>
          <w:p w:rsidR="00F55BF7" w:rsidRPr="00F55BF7" w:rsidRDefault="00F55BF7" w:rsidP="00C57295">
            <w:pPr>
              <w:ind w:left="851" w:hanging="284"/>
              <w:rPr>
                <w:rFonts w:cs="v4.2.0"/>
                <w:i/>
              </w:rPr>
            </w:pPr>
            <w:r w:rsidRPr="00C57295">
              <w:rPr>
                <w:i/>
                <w:lang w:eastAsia="ko-KR"/>
              </w:rPr>
              <w:t>-</w:t>
            </w:r>
            <w:r w:rsidRPr="00C57295">
              <w:rPr>
                <w:i/>
                <w:lang w:eastAsia="ko-KR"/>
              </w:rPr>
              <w:tab/>
              <w:t>For NR carrier in FR2: T</w:t>
            </w:r>
            <w:r w:rsidRPr="00C57295">
              <w:rPr>
                <w:i/>
                <w:vertAlign w:val="subscript"/>
                <w:lang w:eastAsia="ko-KR"/>
              </w:rPr>
              <w:t xml:space="preserve">measure_SFTD1 </w:t>
            </w:r>
            <w:r w:rsidRPr="00C57295">
              <w:rPr>
                <w:i/>
                <w:lang w:eastAsia="ko-KR"/>
              </w:rPr>
              <w:t>= [152] SMTC periods</w:t>
            </w:r>
          </w:p>
        </w:tc>
      </w:tr>
    </w:tbl>
    <w:p w:rsidR="00336E31" w:rsidRDefault="00E464D2" w:rsidP="00BD7A0A">
      <w:pPr>
        <w:spacing w:before="240"/>
        <w:rPr>
          <w:rFonts w:cs="v4.2.0"/>
        </w:rPr>
      </w:pPr>
      <w:r>
        <w:rPr>
          <w:rFonts w:cs="v4.2.0" w:hint="eastAsia"/>
        </w:rPr>
        <w:lastRenderedPageBreak/>
        <w:t>For DRX based SFTD measurement</w:t>
      </w:r>
      <w:r>
        <w:rPr>
          <w:rFonts w:cs="v4.2.0"/>
        </w:rPr>
        <w:t>, UE will perform neighbour cell SFTD measurements during DRX idle period</w:t>
      </w:r>
      <w:r w:rsidR="00F63696">
        <w:rPr>
          <w:rFonts w:cs="v4.2.0"/>
        </w:rPr>
        <w:t>. Therefore no interruption will be allowed. The mechanism is</w:t>
      </w:r>
      <w:r w:rsidR="008D1643">
        <w:rPr>
          <w:rFonts w:cs="v4.2.0"/>
        </w:rPr>
        <w:t xml:space="preserve"> the same as</w:t>
      </w:r>
      <w:r w:rsidR="00F63696">
        <w:rPr>
          <w:rFonts w:cs="v4.2.0"/>
        </w:rPr>
        <w:t xml:space="preserve"> DRX based CGI reading </w:t>
      </w:r>
      <w:r w:rsidR="008D1643">
        <w:rPr>
          <w:rFonts w:cs="v4.2.0"/>
        </w:rPr>
        <w:t>that measurements are performed during long enough DRX idle period configured by network.</w:t>
      </w:r>
      <w:r w:rsidR="00314D1A">
        <w:rPr>
          <w:rFonts w:cs="v4.2.0"/>
        </w:rPr>
        <w:t xml:space="preserve"> The time period that UE should finish the </w:t>
      </w:r>
      <w:r w:rsidR="008D1643">
        <w:rPr>
          <w:rFonts w:cs="v4.2.0"/>
        </w:rPr>
        <w:t xml:space="preserve"> </w:t>
      </w:r>
    </w:p>
    <w:p w:rsidR="009D63F4" w:rsidRDefault="00336E31" w:rsidP="0082658D">
      <w:pPr>
        <w:rPr>
          <w:rFonts w:cs="v4.2.0"/>
        </w:rPr>
      </w:pPr>
      <w:r>
        <w:rPr>
          <w:rFonts w:cs="v4.2.0"/>
        </w:rPr>
        <w:t xml:space="preserve">The DRX based SFTD measurements procedure is exactly the same </w:t>
      </w:r>
      <w:r w:rsidR="003869F1">
        <w:rPr>
          <w:rFonts w:cs="v4.2.0"/>
        </w:rPr>
        <w:t>as inter-frequency SFTD measurement</w:t>
      </w:r>
      <w:r w:rsidR="00852E59">
        <w:rPr>
          <w:rFonts w:cs="v4.2.0"/>
        </w:rPr>
        <w:t xml:space="preserve">s that UE will search and detect neighbour cell blindly, and then decode MIB and calculate time difference between NR </w:t>
      </w:r>
      <w:proofErr w:type="spellStart"/>
      <w:r w:rsidR="00852E59">
        <w:rPr>
          <w:rFonts w:cs="v4.2.0"/>
        </w:rPr>
        <w:t>PCell</w:t>
      </w:r>
      <w:proofErr w:type="spellEnd"/>
      <w:r w:rsidR="00852E59">
        <w:rPr>
          <w:rFonts w:cs="v4.2.0"/>
        </w:rPr>
        <w:t xml:space="preserve"> and neighbour cell. Thus the measurement period time should be the same either.</w:t>
      </w:r>
      <w:r w:rsidR="00A078DB">
        <w:rPr>
          <w:rFonts w:cs="v4.2.0"/>
        </w:rPr>
        <w:t xml:space="preserve"> However DRX based SFTD measurements is best effort as we agreed not to specify </w:t>
      </w:r>
      <w:r w:rsidR="00272D1A">
        <w:rPr>
          <w:rFonts w:cs="v4.2.0"/>
        </w:rPr>
        <w:t xml:space="preserve">corresponding measurement </w:t>
      </w:r>
      <w:r w:rsidR="00A078DB">
        <w:rPr>
          <w:rFonts w:cs="v4.2.0"/>
        </w:rPr>
        <w:t>requirements.</w:t>
      </w:r>
      <w:r w:rsidR="00594FFF">
        <w:rPr>
          <w:rFonts w:cs="v4.2.0"/>
        </w:rPr>
        <w:t xml:space="preserve"> </w:t>
      </w:r>
      <w:r w:rsidR="008E4E86">
        <w:rPr>
          <w:rFonts w:cs="v4.2.0"/>
        </w:rPr>
        <w:t>The entire measurements should be completed in</w:t>
      </w:r>
      <w:r w:rsidR="00594FFF">
        <w:rPr>
          <w:rFonts w:cs="v4.2.0"/>
        </w:rPr>
        <w:t xml:space="preserve"> certain time</w:t>
      </w:r>
      <w:r w:rsidR="008E4E86">
        <w:rPr>
          <w:rFonts w:cs="v4.2.0"/>
        </w:rPr>
        <w:t xml:space="preserve"> period</w:t>
      </w:r>
      <w:r w:rsidR="00594FFF">
        <w:rPr>
          <w:rFonts w:cs="v4.2.0"/>
        </w:rPr>
        <w:t xml:space="preserve"> </w:t>
      </w:r>
      <w:r w:rsidR="008E4E86">
        <w:rPr>
          <w:rFonts w:cs="v4.2.0"/>
        </w:rPr>
        <w:t>that</w:t>
      </w:r>
      <w:r w:rsidR="00E96F22">
        <w:rPr>
          <w:rFonts w:cs="v4.2.0"/>
        </w:rPr>
        <w:t xml:space="preserve"> depends on</w:t>
      </w:r>
      <w:r w:rsidR="008E4E86">
        <w:rPr>
          <w:rFonts w:cs="v4.2.0"/>
        </w:rPr>
        <w:t xml:space="preserve"> </w:t>
      </w:r>
      <w:r w:rsidR="00594FFF">
        <w:rPr>
          <w:rFonts w:cs="v4.2.0"/>
        </w:rPr>
        <w:t xml:space="preserve">configured </w:t>
      </w:r>
      <w:r w:rsidR="008E4E86">
        <w:rPr>
          <w:rFonts w:cs="v4.2.0"/>
        </w:rPr>
        <w:t>timer which could be T321 or a different timer depending on RAN2 discussion.</w:t>
      </w:r>
      <w:r w:rsidR="00AA1A07">
        <w:rPr>
          <w:rFonts w:cs="v4.2.0"/>
        </w:rPr>
        <w:t xml:space="preserve"> RAN4 should provide the value for the timer used for DRX based SFTD measurements.</w:t>
      </w:r>
    </w:p>
    <w:p w:rsidR="00E96F22" w:rsidRPr="00264B03" w:rsidRDefault="00264B03" w:rsidP="0082658D">
      <w:pPr>
        <w:rPr>
          <w:rFonts w:cs="v4.2.0"/>
          <w:lang w:val="en-US"/>
        </w:rPr>
      </w:pPr>
      <w:r>
        <w:rPr>
          <w:rFonts w:cs="v4.2.0" w:hint="eastAsia"/>
        </w:rPr>
        <w:t xml:space="preserve">For </w:t>
      </w:r>
      <w:r>
        <w:rPr>
          <w:rFonts w:cs="v4.2.0"/>
        </w:rPr>
        <w:t>neighbour cells on FR1 carrier a UE needs 14 SMTC periods to finish SFTD measurements without RSRP reporting.</w:t>
      </w:r>
      <w:r w:rsidR="001A45A7">
        <w:rPr>
          <w:rFonts w:cs="v4.2.0"/>
        </w:rPr>
        <w:t xml:space="preserve"> By</w:t>
      </w:r>
      <w:r>
        <w:rPr>
          <w:rFonts w:cs="v4.2.0"/>
          <w:lang w:val="en-US"/>
        </w:rPr>
        <w:t xml:space="preserve"> </w:t>
      </w:r>
      <w:r w:rsidR="001A45A7">
        <w:rPr>
          <w:rFonts w:cs="v4.2.0"/>
          <w:lang w:val="en-US"/>
        </w:rPr>
        <w:t>c</w:t>
      </w:r>
      <w:r>
        <w:rPr>
          <w:rFonts w:cs="v4.2.0"/>
          <w:lang w:val="en-US"/>
        </w:rPr>
        <w:t xml:space="preserve">onsidering 160ms SMTC periodicity the total time would be 2240ms. </w:t>
      </w:r>
      <w:r w:rsidR="004F3913">
        <w:rPr>
          <w:rFonts w:cs="v4.2.0"/>
          <w:lang w:val="en-US"/>
        </w:rPr>
        <w:t xml:space="preserve">If additional SS-RSRP reporting is requested then the total time would be </w:t>
      </w:r>
      <w:r w:rsidR="001A45A7">
        <w:rPr>
          <w:rFonts w:cs="v4.2.0"/>
          <w:lang w:val="en-US"/>
        </w:rPr>
        <w:t xml:space="preserve">3040ms. </w:t>
      </w:r>
      <w:r w:rsidR="0082658D">
        <w:rPr>
          <w:rFonts w:cs="v4.2.0"/>
          <w:lang w:val="en-US"/>
        </w:rPr>
        <w:t xml:space="preserve">In practical network 160ms SMTC periodicity is not typical configuration. Therefore in our view the value of timer for DRX based SFTD measurements could be set as 3s for FR1 NR carrier. </w:t>
      </w:r>
    </w:p>
    <w:p w:rsidR="00D9708F" w:rsidRDefault="00740030" w:rsidP="00D9708F">
      <w:pPr>
        <w:rPr>
          <w:rFonts w:cs="v4.2.0"/>
          <w:b/>
          <w:i/>
        </w:rPr>
      </w:pPr>
      <w:r w:rsidRPr="00D554B6">
        <w:rPr>
          <w:rFonts w:cs="v4.2.0" w:hint="eastAsia"/>
          <w:b/>
          <w:i/>
        </w:rPr>
        <w:t xml:space="preserve">Proposal </w:t>
      </w:r>
      <w:r w:rsidR="00D9708F">
        <w:rPr>
          <w:rFonts w:cs="v4.2.0"/>
          <w:b/>
          <w:i/>
        </w:rPr>
        <w:t>1</w:t>
      </w:r>
      <w:r w:rsidRPr="00D554B6">
        <w:rPr>
          <w:rFonts w:cs="v4.2.0" w:hint="eastAsia"/>
          <w:b/>
          <w:i/>
        </w:rPr>
        <w:t xml:space="preserve">. </w:t>
      </w:r>
      <w:r w:rsidR="00D9708F">
        <w:rPr>
          <w:rFonts w:cs="v4.2.0"/>
          <w:b/>
          <w:i/>
        </w:rPr>
        <w:t>The timer is 3 seconds for DRX based SFTD measurements on FR1 carrier.</w:t>
      </w:r>
    </w:p>
    <w:p w:rsidR="00D9708F" w:rsidRDefault="00D9708F" w:rsidP="00D9708F">
      <w:pPr>
        <w:rPr>
          <w:rFonts w:cs="v4.2.0"/>
        </w:rPr>
      </w:pPr>
      <w:r>
        <w:rPr>
          <w:rFonts w:cs="v4.2.0" w:hint="eastAsia"/>
        </w:rPr>
        <w:t xml:space="preserve"> For </w:t>
      </w:r>
      <w:r>
        <w:rPr>
          <w:rFonts w:cs="v4.2.0"/>
        </w:rPr>
        <w:t>neighbour cells on FR</w:t>
      </w:r>
      <w:r w:rsidR="004627A7">
        <w:rPr>
          <w:rFonts w:cs="v4.2.0"/>
        </w:rPr>
        <w:t>2</w:t>
      </w:r>
      <w:r>
        <w:rPr>
          <w:rFonts w:cs="v4.2.0"/>
        </w:rPr>
        <w:t xml:space="preserve"> carrier a UE needs </w:t>
      </w:r>
      <w:r w:rsidR="004627A7">
        <w:rPr>
          <w:rFonts w:cs="v4.2.0"/>
        </w:rPr>
        <w:t xml:space="preserve">to sweep </w:t>
      </w:r>
      <w:r w:rsidR="005E3C2F">
        <w:rPr>
          <w:rFonts w:cs="v4.2.0"/>
        </w:rPr>
        <w:t xml:space="preserve">Rx beams during measurements, so the requirements for SFTD measurements on FR2 carrier is 8 times longer, </w:t>
      </w:r>
      <w:r w:rsidR="005F30EB">
        <w:rPr>
          <w:rFonts w:cs="v4.2.0"/>
        </w:rPr>
        <w:t>where 8 Rx beams</w:t>
      </w:r>
      <w:r w:rsidR="005E3C2F">
        <w:rPr>
          <w:rFonts w:cs="v4.2.0"/>
        </w:rPr>
        <w:t xml:space="preserve"> is typical assumption</w:t>
      </w:r>
      <w:r w:rsidR="005F30EB">
        <w:rPr>
          <w:rFonts w:cs="v4.2.0"/>
        </w:rPr>
        <w:t xml:space="preserve"> when defining requirements,</w:t>
      </w:r>
      <w:r w:rsidR="005E3C2F">
        <w:rPr>
          <w:rFonts w:cs="v4.2.0"/>
        </w:rPr>
        <w:t xml:space="preserve"> compared to FR1 carrier.  </w:t>
      </w:r>
    </w:p>
    <w:p w:rsidR="005E3C2F" w:rsidRDefault="005E3C2F" w:rsidP="005E3C2F">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The timer is 24 seconds for DRX based SFTD measurements on FR2 carrier.</w:t>
      </w: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Pr>
          <w:rFonts w:cs="v4.2.0"/>
        </w:rPr>
        <w:t xml:space="preserve">on </w:t>
      </w:r>
      <w:r w:rsidR="00A264A4">
        <w:rPr>
          <w:rFonts w:cs="v4.2.0"/>
          <w:lang w:val="en-US"/>
        </w:rPr>
        <w:t>measurement time for DRX based SFTD measurements for NR neighbor cells on FR1 and FR2 carrier when UE is in SA operation mode</w:t>
      </w:r>
      <w:r w:rsidR="00D807C3">
        <w:rPr>
          <w:rFonts w:hint="eastAsia"/>
          <w:lang w:val="en-US"/>
        </w:rPr>
        <w:t>. Based on the observations following proposals are present.</w:t>
      </w:r>
      <w:r w:rsidR="00321F73">
        <w:rPr>
          <w:lang w:val="en-US"/>
        </w:rPr>
        <w:t xml:space="preserve"> </w:t>
      </w:r>
    </w:p>
    <w:p w:rsidR="00B0321C" w:rsidRPr="00666C1F" w:rsidRDefault="00B0321C" w:rsidP="00B0321C">
      <w:pPr>
        <w:rPr>
          <w:rFonts w:cs="v4.2.0"/>
          <w:i/>
        </w:rPr>
      </w:pPr>
      <w:r w:rsidRPr="00666C1F">
        <w:rPr>
          <w:rFonts w:cs="v4.2.0"/>
          <w:i/>
        </w:rPr>
        <w:t xml:space="preserve">Observation </w:t>
      </w:r>
      <w:r>
        <w:rPr>
          <w:rFonts w:cs="v4.2.0"/>
          <w:i/>
        </w:rPr>
        <w:t>1</w:t>
      </w:r>
      <w:r w:rsidRPr="00666C1F">
        <w:rPr>
          <w:rFonts w:cs="v4.2.0"/>
          <w:i/>
        </w:rPr>
        <w:t xml:space="preserve">: E-UTRA </w:t>
      </w:r>
      <w:proofErr w:type="spellStart"/>
      <w:r w:rsidRPr="00666C1F">
        <w:rPr>
          <w:rFonts w:cs="v4.2.0"/>
          <w:i/>
        </w:rPr>
        <w:t>PCell</w:t>
      </w:r>
      <w:proofErr w:type="spellEnd"/>
      <w:r w:rsidRPr="00666C1F">
        <w:rPr>
          <w:rFonts w:cs="v4.2.0"/>
          <w:i/>
        </w:rPr>
        <w:t xml:space="preserve"> may not be able configure 10 reporting criteria for NR non-serving carrier frequencies </w:t>
      </w:r>
      <w:r>
        <w:rPr>
          <w:rFonts w:cs="v4.2.0"/>
          <w:i/>
        </w:rPr>
        <w:t>if</w:t>
      </w:r>
      <w:r w:rsidRPr="00666C1F">
        <w:rPr>
          <w:rFonts w:cs="v4.2.0"/>
          <w:i/>
        </w:rPr>
        <w:t xml:space="preserve"> NR serving carrier frequencies is not known to E-UTRA </w:t>
      </w:r>
      <w:proofErr w:type="spellStart"/>
      <w:r w:rsidRPr="00666C1F">
        <w:rPr>
          <w:rFonts w:cs="v4.2.0"/>
          <w:i/>
        </w:rPr>
        <w:t>PCell</w:t>
      </w:r>
      <w:proofErr w:type="spellEnd"/>
      <w:r w:rsidRPr="00666C1F">
        <w:rPr>
          <w:rFonts w:cs="v4.2.0"/>
          <w:i/>
        </w:rPr>
        <w:t xml:space="preserve">. </w:t>
      </w:r>
    </w:p>
    <w:p w:rsidR="00C24F7F" w:rsidRPr="00666C1F" w:rsidRDefault="00C24F7F" w:rsidP="00C24F7F">
      <w:pPr>
        <w:rPr>
          <w:rFonts w:cs="v4.2.0"/>
          <w:i/>
        </w:rPr>
      </w:pPr>
      <w:r w:rsidRPr="00666C1F">
        <w:rPr>
          <w:rFonts w:cs="v4.2.0"/>
          <w:i/>
        </w:rPr>
        <w:t xml:space="preserve">Observation </w:t>
      </w:r>
      <w:r>
        <w:rPr>
          <w:rFonts w:cs="v4.2.0"/>
          <w:i/>
        </w:rPr>
        <w:t>2</w:t>
      </w:r>
      <w:r w:rsidRPr="00666C1F">
        <w:rPr>
          <w:rFonts w:cs="v4.2.0"/>
          <w:i/>
        </w:rPr>
        <w:t xml:space="preserve">: </w:t>
      </w:r>
      <w:r>
        <w:rPr>
          <w:rFonts w:cs="v4.2.0"/>
          <w:i/>
        </w:rPr>
        <w:t xml:space="preserve">It may exceed UE capability of reporting criteria if E-UTRA </w:t>
      </w:r>
      <w:proofErr w:type="spellStart"/>
      <w:r>
        <w:rPr>
          <w:rFonts w:cs="v4.2.0"/>
          <w:i/>
        </w:rPr>
        <w:t>PCell</w:t>
      </w:r>
      <w:proofErr w:type="spellEnd"/>
      <w:r>
        <w:rPr>
          <w:rFonts w:cs="v4.2.0"/>
          <w:i/>
        </w:rPr>
        <w:t xml:space="preserve"> configures inter-RAT measurements on NR serving carrier frequencies.</w:t>
      </w:r>
    </w:p>
    <w:p w:rsidR="00A264A4" w:rsidRDefault="00A264A4" w:rsidP="00A264A4">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timer is 3 seconds for DRX based SFTD measurements on FR1 carrier.</w:t>
      </w:r>
    </w:p>
    <w:p w:rsidR="00A264A4" w:rsidRDefault="00A264A4" w:rsidP="00A264A4">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The timer is 24 seconds for DRX based SFTD measurements on FR2 carrier.</w:t>
      </w:r>
    </w:p>
    <w:p w:rsidR="00A264A4" w:rsidRPr="00A264A4" w:rsidRDefault="00A264A4" w:rsidP="00A264A4">
      <w:pPr>
        <w:jc w:val="both"/>
        <w:rPr>
          <w:lang w:val="en-US"/>
        </w:rPr>
      </w:pPr>
      <w:r>
        <w:rPr>
          <w:rFonts w:hint="eastAsia"/>
          <w:lang w:val="en-US"/>
        </w:rPr>
        <w:t>A companion LS to RAN2 to inform the</w:t>
      </w:r>
      <w:r>
        <w:rPr>
          <w:lang w:val="en-US"/>
        </w:rPr>
        <w:t xml:space="preserve"> agreements on</w:t>
      </w:r>
      <w:r>
        <w:rPr>
          <w:rFonts w:hint="eastAsia"/>
          <w:lang w:val="en-US"/>
        </w:rPr>
        <w:t xml:space="preserve"> value of timer </w:t>
      </w:r>
      <w:r>
        <w:rPr>
          <w:lang w:val="en-US"/>
        </w:rPr>
        <w:t>for DRX based SFTD measurements is provided in [3].</w:t>
      </w:r>
    </w:p>
    <w:p w:rsidR="00D807C3" w:rsidRDefault="00D807C3">
      <w:pPr>
        <w:pStyle w:val="2"/>
        <w:jc w:val="both"/>
        <w:rPr>
          <w:sz w:val="24"/>
          <w:szCs w:val="24"/>
          <w:lang w:val="en-US"/>
        </w:rPr>
      </w:pPr>
      <w:r>
        <w:rPr>
          <w:rFonts w:hint="eastAsia"/>
          <w:sz w:val="24"/>
          <w:szCs w:val="24"/>
          <w:lang w:val="en-US"/>
        </w:rPr>
        <w:t>4. References</w:t>
      </w:r>
    </w:p>
    <w:p w:rsidR="00951D45" w:rsidRPr="00951D45" w:rsidRDefault="00522FAD" w:rsidP="007D7D23">
      <w:pPr>
        <w:numPr>
          <w:ilvl w:val="0"/>
          <w:numId w:val="3"/>
        </w:numPr>
        <w:jc w:val="both"/>
      </w:pPr>
      <w:r w:rsidRPr="00522FAD">
        <w:t>R2-1905453, LS on SFTD measurement</w:t>
      </w:r>
      <w:r>
        <w:t>, RAN2</w:t>
      </w:r>
    </w:p>
    <w:p w:rsidR="00951D45" w:rsidRDefault="00E91943" w:rsidP="00E91943">
      <w:pPr>
        <w:numPr>
          <w:ilvl w:val="0"/>
          <w:numId w:val="3"/>
        </w:numPr>
        <w:jc w:val="both"/>
      </w:pPr>
      <w:r w:rsidRPr="00E91943">
        <w:t>R4-1907319</w:t>
      </w:r>
      <w:r w:rsidRPr="00E91943">
        <w:tab/>
        <w:t>Reply LS on SFTD measurement</w:t>
      </w:r>
      <w:r>
        <w:t>,</w:t>
      </w:r>
      <w:r>
        <w:tab/>
        <w:t xml:space="preserve">Huawei, </w:t>
      </w:r>
      <w:proofErr w:type="spellStart"/>
      <w:r>
        <w:t>HiSilicon</w:t>
      </w:r>
      <w:proofErr w:type="spellEnd"/>
    </w:p>
    <w:p w:rsidR="00A264A4" w:rsidRDefault="00A264A4" w:rsidP="00A264A4">
      <w:pPr>
        <w:numPr>
          <w:ilvl w:val="0"/>
          <w:numId w:val="3"/>
        </w:numPr>
        <w:jc w:val="both"/>
      </w:pPr>
      <w:r w:rsidRPr="00E91943">
        <w:t>R4-190</w:t>
      </w:r>
      <w:r w:rsidR="005F0316">
        <w:t>9531</w:t>
      </w:r>
      <w:r>
        <w:tab/>
      </w:r>
      <w:r w:rsidRPr="00E91943">
        <w:t xml:space="preserve">LS on </w:t>
      </w:r>
      <w:r>
        <w:t>DRX based S</w:t>
      </w:r>
      <w:r w:rsidRPr="00E91943">
        <w:t>FTD measurement</w:t>
      </w:r>
      <w:r>
        <w:t>s,</w:t>
      </w:r>
      <w:r>
        <w:tab/>
        <w:t>ZTE</w:t>
      </w:r>
    </w:p>
    <w:p w:rsidR="000B588D" w:rsidRPr="003C406F" w:rsidRDefault="000B588D" w:rsidP="00E91943">
      <w:pPr>
        <w:numPr>
          <w:ilvl w:val="0"/>
          <w:numId w:val="3"/>
        </w:numPr>
        <w:jc w:val="both"/>
      </w:pPr>
    </w:p>
    <w:sectPr w:rsidR="000B588D"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0E9" w:rsidRDefault="001A00E9">
      <w:pPr>
        <w:spacing w:after="0"/>
      </w:pPr>
      <w:r>
        <w:separator/>
      </w:r>
    </w:p>
  </w:endnote>
  <w:endnote w:type="continuationSeparator" w:id="0">
    <w:p w:rsidR="001A00E9" w:rsidRDefault="001A0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0E9" w:rsidRDefault="001A00E9">
      <w:pPr>
        <w:spacing w:after="0"/>
      </w:pPr>
      <w:r>
        <w:separator/>
      </w:r>
    </w:p>
  </w:footnote>
  <w:footnote w:type="continuationSeparator" w:id="0">
    <w:p w:rsidR="001A00E9" w:rsidRDefault="001A00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28"/>
  </w:num>
  <w:num w:numId="3">
    <w:abstractNumId w:val="8"/>
  </w:num>
  <w:num w:numId="4">
    <w:abstractNumId w:val="35"/>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4"/>
  </w:num>
  <w:num w:numId="34">
    <w:abstractNumId w:val="12"/>
  </w:num>
  <w:num w:numId="35">
    <w:abstractNumId w:val="29"/>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0E9"/>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F33"/>
    <w:rsid w:val="003C71CD"/>
    <w:rsid w:val="003C71F5"/>
    <w:rsid w:val="003C7680"/>
    <w:rsid w:val="003C78E6"/>
    <w:rsid w:val="003C7D9A"/>
    <w:rsid w:val="003D0B30"/>
    <w:rsid w:val="003D10F8"/>
    <w:rsid w:val="003D1734"/>
    <w:rsid w:val="003D197D"/>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60"/>
    <w:rsid w:val="00591A2A"/>
    <w:rsid w:val="00591B42"/>
    <w:rsid w:val="0059205F"/>
    <w:rsid w:val="005928EF"/>
    <w:rsid w:val="005934F9"/>
    <w:rsid w:val="00593DD6"/>
    <w:rsid w:val="00593F90"/>
    <w:rsid w:val="005941F3"/>
    <w:rsid w:val="005946F0"/>
    <w:rsid w:val="00594BFD"/>
    <w:rsid w:val="00594FFF"/>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316"/>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56F5"/>
    <w:rsid w:val="00985B3A"/>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BB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09B"/>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2528"/>
    <w:rsid w:val="00D42C91"/>
    <w:rsid w:val="00D42D84"/>
    <w:rsid w:val="00D433D3"/>
    <w:rsid w:val="00D4348C"/>
    <w:rsid w:val="00D43D34"/>
    <w:rsid w:val="00D44A89"/>
    <w:rsid w:val="00D45381"/>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1C"/>
    <w:rsid w:val="00E542D4"/>
    <w:rsid w:val="00E543AF"/>
    <w:rsid w:val="00E546CE"/>
    <w:rsid w:val="00E54AB7"/>
    <w:rsid w:val="00E54D9B"/>
    <w:rsid w:val="00E55028"/>
    <w:rsid w:val="00E55C7C"/>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3453"/>
    <w:rsid w:val="00EC374D"/>
    <w:rsid w:val="00EC3787"/>
    <w:rsid w:val="00EC3869"/>
    <w:rsid w:val="00EC3DD4"/>
    <w:rsid w:val="00EC3DEA"/>
    <w:rsid w:val="00EC5078"/>
    <w:rsid w:val="00EC50B3"/>
    <w:rsid w:val="00EC593C"/>
    <w:rsid w:val="00EC5BB2"/>
    <w:rsid w:val="00EC677B"/>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CB2A-8017-439D-BFE5-7869F07F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1938</TotalTime>
  <Pages>2</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5585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90</cp:revision>
  <cp:lastPrinted>2007-09-06T06:59:00Z</cp:lastPrinted>
  <dcterms:created xsi:type="dcterms:W3CDTF">2019-07-04T05:50:00Z</dcterms:created>
  <dcterms:modified xsi:type="dcterms:W3CDTF">2019-08-16T15:15:00Z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